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C0" w:rsidRPr="0039475E" w:rsidRDefault="00515FC0" w:rsidP="00BF6C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94A7A" w:rsidRDefault="00394A7A" w:rsidP="0039475E">
      <w:pPr>
        <w:shd w:val="clear" w:color="auto" w:fill="FFFFFF"/>
        <w:spacing w:after="0" w:line="240" w:lineRule="auto"/>
        <w:ind w:left="-180" w:hanging="40"/>
        <w:rPr>
          <w:rFonts w:ascii="Times New Roman" w:hAnsi="Times New Roman" w:cs="Times New Roman"/>
          <w:b/>
          <w:bCs/>
          <w:color w:val="000000"/>
        </w:rPr>
      </w:pPr>
    </w:p>
    <w:p w:rsidR="00394A7A" w:rsidRDefault="00394A7A" w:rsidP="0039475E">
      <w:pPr>
        <w:shd w:val="clear" w:color="auto" w:fill="FFFFFF"/>
        <w:spacing w:after="0" w:line="240" w:lineRule="auto"/>
        <w:ind w:left="-180" w:hanging="40"/>
        <w:rPr>
          <w:rFonts w:ascii="Times New Roman" w:hAnsi="Times New Roman" w:cs="Times New Roman"/>
          <w:b/>
          <w:bCs/>
          <w:color w:val="000000"/>
        </w:rPr>
      </w:pPr>
    </w:p>
    <w:p w:rsidR="00394A7A" w:rsidRDefault="00394A7A" w:rsidP="0039475E">
      <w:pPr>
        <w:shd w:val="clear" w:color="auto" w:fill="FFFFFF"/>
        <w:spacing w:after="0" w:line="240" w:lineRule="auto"/>
        <w:ind w:left="-180" w:hanging="4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Русский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язык  7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 xml:space="preserve"> класс</w:t>
      </w:r>
    </w:p>
    <w:p w:rsidR="00394A7A" w:rsidRDefault="00394A7A" w:rsidP="0039475E">
      <w:pPr>
        <w:shd w:val="clear" w:color="auto" w:fill="FFFFFF"/>
        <w:spacing w:after="0" w:line="240" w:lineRule="auto"/>
        <w:ind w:left="-180" w:hanging="40"/>
        <w:rPr>
          <w:rFonts w:ascii="Times New Roman" w:hAnsi="Times New Roman" w:cs="Times New Roman"/>
          <w:b/>
          <w:bCs/>
          <w:color w:val="000000"/>
        </w:rPr>
      </w:pPr>
    </w:p>
    <w:p w:rsidR="00515FC0" w:rsidRPr="00463152" w:rsidRDefault="00515FC0" w:rsidP="0039475E">
      <w:pPr>
        <w:shd w:val="clear" w:color="auto" w:fill="FFFFFF"/>
        <w:spacing w:after="0" w:line="240" w:lineRule="auto"/>
        <w:ind w:left="-180" w:hanging="40"/>
        <w:rPr>
          <w:rFonts w:ascii="Times New Roman" w:hAnsi="Times New Roman" w:cs="Times New Roman"/>
          <w:b/>
          <w:bCs/>
          <w:color w:val="000000"/>
        </w:rPr>
      </w:pPr>
      <w:r w:rsidRPr="00463152">
        <w:rPr>
          <w:rFonts w:ascii="Times New Roman" w:hAnsi="Times New Roman" w:cs="Times New Roman"/>
          <w:b/>
          <w:bCs/>
          <w:color w:val="000000"/>
        </w:rPr>
        <w:t>Тематическое (</w:t>
      </w:r>
      <w:proofErr w:type="gramStart"/>
      <w:r w:rsidRPr="00463152">
        <w:rPr>
          <w:rFonts w:ascii="Times New Roman" w:hAnsi="Times New Roman" w:cs="Times New Roman"/>
          <w:b/>
          <w:bCs/>
          <w:color w:val="000000"/>
        </w:rPr>
        <w:t>поурочное )</w:t>
      </w:r>
      <w:proofErr w:type="gramEnd"/>
      <w:r w:rsidRPr="00463152">
        <w:rPr>
          <w:rFonts w:ascii="Times New Roman" w:hAnsi="Times New Roman" w:cs="Times New Roman"/>
          <w:b/>
          <w:bCs/>
          <w:color w:val="000000"/>
        </w:rPr>
        <w:t xml:space="preserve"> планирование  </w:t>
      </w:r>
      <w:r w:rsidR="00394A7A">
        <w:rPr>
          <w:rFonts w:ascii="Times New Roman" w:hAnsi="Times New Roman" w:cs="Times New Roman"/>
          <w:b/>
          <w:bCs/>
          <w:color w:val="000000"/>
        </w:rPr>
        <w:t>с корректировкой</w:t>
      </w:r>
    </w:p>
    <w:p w:rsidR="00515FC0" w:rsidRPr="00463152" w:rsidRDefault="00515FC0" w:rsidP="0039475E">
      <w:pPr>
        <w:shd w:val="clear" w:color="auto" w:fill="FFFFFF"/>
        <w:spacing w:after="0" w:line="240" w:lineRule="auto"/>
        <w:ind w:left="-180" w:hanging="40"/>
        <w:rPr>
          <w:rFonts w:ascii="Times New Roman" w:hAnsi="Times New Roman" w:cs="Times New Roman"/>
          <w:b/>
          <w:bCs/>
          <w:color w:val="000000"/>
        </w:rPr>
      </w:pPr>
    </w:p>
    <w:p w:rsidR="00515FC0" w:rsidRPr="00463152" w:rsidRDefault="00515FC0" w:rsidP="0039475E">
      <w:pPr>
        <w:ind w:left="-180" w:hanging="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3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Пояснение</w:t>
      </w:r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: в 7 </w:t>
      </w:r>
      <w:proofErr w:type="gramStart"/>
      <w:r w:rsidRPr="00463152">
        <w:rPr>
          <w:rFonts w:ascii="Times New Roman" w:hAnsi="Times New Roman" w:cs="Times New Roman"/>
          <w:color w:val="000000"/>
          <w:sz w:val="24"/>
          <w:szCs w:val="24"/>
        </w:rPr>
        <w:t>классе  на</w:t>
      </w:r>
      <w:proofErr w:type="gramEnd"/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 изучение программного материала отводится 170 часов (5 часов в неделю, 34 учебные недели) вместо 4ч по Федеральному базисному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чебному плану. Для подготовки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 ВПР</w:t>
      </w:r>
      <w:proofErr w:type="gramEnd"/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 в ч</w:t>
      </w:r>
      <w:r>
        <w:rPr>
          <w:rFonts w:ascii="Times New Roman" w:hAnsi="Times New Roman" w:cs="Times New Roman"/>
          <w:color w:val="000000"/>
          <w:sz w:val="24"/>
          <w:szCs w:val="24"/>
        </w:rPr>
        <w:t>исле резервных уроков остаются 2</w:t>
      </w:r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 часов. Таким образом, в планировании отраж</w:t>
      </w:r>
      <w:r>
        <w:rPr>
          <w:rFonts w:ascii="Times New Roman" w:hAnsi="Times New Roman" w:cs="Times New Roman"/>
          <w:color w:val="000000"/>
          <w:sz w:val="24"/>
          <w:szCs w:val="24"/>
        </w:rPr>
        <w:t>ены только 168</w:t>
      </w:r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 часов, в резерве находятся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Pr="00463152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515FC0" w:rsidRPr="00463152" w:rsidRDefault="00515FC0" w:rsidP="0073719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515FC0" w:rsidRPr="00463152" w:rsidRDefault="00515FC0" w:rsidP="0073719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315" w:type="dxa"/>
        <w:tblInd w:w="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5"/>
        <w:gridCol w:w="720"/>
        <w:gridCol w:w="2340"/>
        <w:gridCol w:w="1260"/>
        <w:gridCol w:w="2292"/>
        <w:gridCol w:w="588"/>
        <w:gridCol w:w="3780"/>
        <w:gridCol w:w="3780"/>
      </w:tblGrid>
      <w:tr w:rsidR="00515FC0" w:rsidRPr="00463152">
        <w:trPr>
          <w:trHeight w:val="320"/>
        </w:trPr>
        <w:tc>
          <w:tcPr>
            <w:tcW w:w="5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4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</w:tr>
      <w:tr w:rsidR="00515FC0" w:rsidRPr="00463152">
        <w:trPr>
          <w:trHeight w:val="547"/>
        </w:trPr>
        <w:tc>
          <w:tcPr>
            <w:tcW w:w="5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4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</w:tr>
      <w:tr w:rsidR="00515FC0" w:rsidRPr="00463152">
        <w:trPr>
          <w:trHeight w:val="547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A00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 русском языке (1)</w:t>
            </w:r>
          </w:p>
        </w:tc>
      </w:tr>
      <w:tr w:rsidR="00515FC0" w:rsidRPr="0046315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развивающееся явление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роль русского языка в современном мире.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познавательную цель; искать и 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языковые явления.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русского языка как одной из основных национально-культурных ценностей русского народа.</w:t>
            </w:r>
          </w:p>
        </w:tc>
      </w:tr>
    </w:tbl>
    <w:p w:rsidR="00515FC0" w:rsidRPr="00463152" w:rsidRDefault="00515FC0" w:rsidP="0073719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3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Повторение изученного в 6 </w:t>
      </w:r>
      <w:proofErr w:type="gramStart"/>
      <w:r w:rsidRPr="00463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классе  (</w:t>
      </w:r>
      <w:proofErr w:type="gramEnd"/>
      <w:r w:rsidRPr="004631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18+3 )</w:t>
      </w:r>
    </w:p>
    <w:tbl>
      <w:tblPr>
        <w:tblW w:w="17650" w:type="dxa"/>
        <w:tblInd w:w="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05"/>
        <w:gridCol w:w="180"/>
        <w:gridCol w:w="540"/>
        <w:gridCol w:w="2295"/>
        <w:gridCol w:w="1400"/>
        <w:gridCol w:w="2736"/>
        <w:gridCol w:w="3780"/>
        <w:gridCol w:w="3779"/>
        <w:gridCol w:w="1255"/>
        <w:gridCol w:w="1080"/>
      </w:tblGrid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 науки о языке Синтаксис и пунктуация.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языковой компетенции (развитие научно-лингвистического мировоззрения , вооружение  основами знаний о родном языке , развитие языкового и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эстетического идеала )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познавательную цель; искать и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«стартовой» мотивации к изучению нового материала.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и пунктуация. Синтаксический разбор предложения.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находить в текстах  различные синтаксические явления, производить синтаксический разбор предложений разной структуры.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интереса; формирование устойчивой мотивации к исследовательской деятельности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Пунктуационный разбор предложения.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применять на практике пунктуационные правила, объяснять постановку знаков препинания.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372C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372C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372C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исследовательской деятельности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орфография Фонетический разбор слова.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применять на практике знания по данным темам; повторять материал дистанционного обучения для подготовки к ВПР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устойчивой мотивации к исследовательской деятельности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фразеология.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ВПР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Словообразование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орфография.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и орфография. Морфологический разбор.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Текст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Признаки текста. Виды связи предложений. 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теме.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 р/р +1ч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 тексты, определять признаки, приводить доказательства.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русского языка как одной из основных национально-культурных ценностей русского народа.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ВПР. Тренировочная работа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применять правила, повторение которых осуществлялось на прошедших уроках.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C84D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управлять своим поведением (контроль,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самокоррекция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оценка своего действия).</w:t>
            </w:r>
          </w:p>
          <w:p w:rsidR="00515FC0" w:rsidRPr="00463152" w:rsidRDefault="00515FC0" w:rsidP="00C84D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C84D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текста-повествования.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повышению самооценки,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как текст. Виды диалога.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Научиться составлять тексты с включением диалога. 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Изложение.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Научиться определять тему текста и его основную мысль,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составлять план, пересказывать текст с сохранением авторского стиля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управлять своим поведением (контроль,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самокоррекция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оценка своего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действия).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текста-повествования.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устойчивой мотивации к самосовершенствованию,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Стили речи. Публицистический стиль.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определять принадлежность текста к стилю речи, знать признаки стиля, составлять текст публицистического стиля.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материала по теме. Подготовка к ВПР.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использовать полученные знания на этапе подготовки к выполнению ВПР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подготовки к  контрольной работе.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«Повторение изученного в 6 классе»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языковые явления, процессы,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работ. Работа над ошибками.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D7421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D7421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Морфология и орфография. Культура речи </w:t>
            </w:r>
            <w:proofErr w:type="gramStart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105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+25)</w:t>
            </w:r>
          </w:p>
          <w:p w:rsidR="00515FC0" w:rsidRPr="00463152" w:rsidRDefault="00515FC0" w:rsidP="00D7421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Самостоятельные части речи (69 +17) Причастие (37 +8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515FC0" w:rsidRPr="00463152" w:rsidRDefault="00515FC0" w:rsidP="00D74219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D7421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3-24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о глаголе в 5-6 классах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Повторять изученный материал по грамматике, орфографии. Выполнять морфологический разбор именных частей речи.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5-26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 как самостоятельная часть речи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строить предложение с причастиями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осознавать самого себя как движущую силу своего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7-28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причастий.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языковой компетенции (вооружение основами знаний о родном языке, развитие языкового и эстетического идеала.)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9-30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 Подготовка к написанию сочинения публицистического стиля «Люби и охраняй природу!»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подбирать синонимы, эпитеты, сравнения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приемами отбора и систематизации материала на определенную тему; уметь вести самостоятельный поиск информации;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интереса к творческой деятельности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trHeight w:val="3800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D74219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Причастный оборот </w:t>
            </w:r>
          </w:p>
          <w:p w:rsidR="00515FC0" w:rsidRPr="00463152" w:rsidRDefault="00515FC0" w:rsidP="00552A40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причастных оборотов запятыми.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15FC0" w:rsidRPr="00463152" w:rsidRDefault="00515FC0" w:rsidP="00552A40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правильно употреблять причастия с определяемыми словами, находить причастный оборот в предложении, соблюдать правильный порядок слов в предложениях с причастным оборотом. Освоить правила выделения причастного оборота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15FC0" w:rsidRPr="00463152" w:rsidRDefault="00515FC0" w:rsidP="00552A40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 по изученному материалу.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    Развитие коммуникативной компетенции(развитие орфографических и пунктуационных умений и навыков, обогащение словарного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запаса и грамматического строя речи, развитие умения связно излагать свои мысли в устной и письменной речи)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объяснять языковые процессы, выявляемые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ходе исследования причастия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Распознавать действительные и страдательные причастия, приводить соответствующие примеры.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D24C4A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34-35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D24C4A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D24C4A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D24C4A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6-37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внешности человека. Подготовка к описанию картины В. Хабарова «Портрет Милы».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Развитие коммуникативной компетенции(развитие орфографических и пунктуационных умений и навыков, обогащение словарного запаса и грамматического строя речи, развитие умения связно излагать свои мысли в устной и письменной речи)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действительные и страдательные причастия, приводить соответствующие примеры.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и полные страдательные причастия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trHeight w:val="820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причастия настоящего времени.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40-41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причастия прошедшего времени 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Страдательные причастия настоящего времени 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страдательные причастия настоящего времени, приводить соответствующие примеры.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в суффиксах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страдательных причастий настоящего времени.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страдательные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причастия настоящего времени, приводить соответствующие примеры.</w:t>
            </w: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Страдательные причастия прошедшего времени 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страдательные причастия прошедшего времени, приводить соответствующие примеры.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перед -н- в полных и кратких страдательных причастиях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полные и краткие страдательные причастия, приводить соответствующие примеры.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6-47-48-49-50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суффиксах страдательных причастий прошедшего времени. Отглагольные прилагательные.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страдательные причастия прошедшего времени, приводить соответствующие примеры.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24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адекватно понимать информацию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материала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24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Рр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Виды</w:t>
            </w:r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публичных выступлений. Их структура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1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   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работать над публичным выступлением.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Выборочное изложение по упр. 151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Развитие коммуникативной компетенции(развитие орфографических и пунктуационных умений и навыков, обогащение словарного запаса и грамматического строя речи, развитие умения связно излагать свои мысли в устной и письменной речи)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действительные и страдательные причастия, приводить соответствующие примеры.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причастия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воспроизводить приобретённые знания, навыки в конкретной деятельности.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767B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причастиями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Слитное и раздельное НЕ с причастиями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НЕ с причастиями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лингвистической компетенции(совершенствование знаний о науке, её разделах, Этапах развития.)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60-61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р/р Сочинение- </w:t>
            </w:r>
            <w:proofErr w:type="gram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 по</w:t>
            </w:r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картине К.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Юона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составлять план сочинения, конструировать текст сочинения-описания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приемами отбора и систематизации материала на определенную тему; уметь вести самостоятельный поиск информации;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Е-Ё после шипящих в суффиксах страдательных причастий прошедшего времени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страдательные причастия и отглагольные прилагательные, 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«Причастие»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ind w:right="-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Исправлять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речевые недостатки, редактировать текст.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применять правила употребления причастий, научиться соблюдать видовременную соотнесённость причастий с формой глагола-сказуемого; правильный порядок слов в предложениях с причастными оборотами и в причастном обороте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процессы, выявляемые в ходе исследования причастий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контрольному диктанту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знаний, полученных на уроках по теме «Причастие»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Контрольный диктант по теме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«Причастие»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Научиться воспроизводить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приобретённые знания, навыки в конкретной деятельности.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познавательного интереса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корректировки знаний учащихся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пробелов.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Деепричастие (10 +2)</w:t>
            </w:r>
          </w:p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самостоятельная часть речи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деепричастия в речи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оборот,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Научиться правильно употреблять предложения с деепричастными оборотами соблюдать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правильный порядок слов в предложениях с деепричастным оборотом. Освоить правила выделения деепричастного оборота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деепричастиями и деепричастными оборотами.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 постановки запятой при деепричастном обороте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НЕ с деепричастиями.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Умение писать не с деепричастиями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несовершенного вида.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деепричастия совершенного и несовершенного вида, 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вида,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деепричастия совершенного и несовершенного вида, освоить содержание изученных правил,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объяснять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 Р. Подготовка к сочинению с описанием действий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учащихся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определять тему текста и его основную мысль, составлять план, пересказывать текст с сохранением авторского стиля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приемами отбора и систематизации материала на определенную тему; уметь вести самостоятельный поиск информации;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3"/>
          <w:wAfter w:w="6114" w:type="dxa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Р.Р. Сочинение с описанием действий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деепричастия,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767B64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обобщающего повторения по теме «Деепричастие»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сведений о деепричастии. Научиться воспроизводить приобретённые знания, навыки в конкретной деятельности.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 формировать речевые действия.</w:t>
            </w:r>
          </w:p>
          <w:p w:rsidR="00515FC0" w:rsidRPr="00463152" w:rsidRDefault="00515FC0" w:rsidP="00767B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767B6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деепричастия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знаний, полученных по теме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«Деепричастие»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корректировки знаний учащихся.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работы над ошибками.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Наречие (18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+5)</w:t>
            </w:r>
          </w:p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003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trHeight w:val="820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наречий в речи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Самостоятельные части речи, их грамматическое значение, морфологические признаки, синтаксическая роль.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Смысловые группы 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наречий.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определять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способы образования наречий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сравнений наречий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Повторять изученный материал по грамматике, орфографии. Выполнять морфологический разбор именных частей речи.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познавательную цель; искать и 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наречий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83-84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НЕ с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наречиями на о и 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Освоить содержание изученных правил, применять их на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Е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приставках НЕ и НИ в отрицательных наречиях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и согласных в составе морфем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86-87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 и НН в наречиях на о и 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 написания Н-НН в наречиях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 Подготовка к сочинению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 цепочку действий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Владеть приемами отбора и систематизации материала на определенную тему; уметь вести самостоятельный поиск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информации;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Сочинение. Описание действия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Е после шипящих на конце наречий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Повторять изученный материал по грамматике, орфографии. Выполнять морфологический разбор именных частей речи.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и А на конце наречий с приставками ИЗ, ДО , С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Подготовка к изложению.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изложение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24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понимать информацию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 Р. Изложение текста с описанием действия 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94-95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Слитное, дефисное, раздельное написание.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виды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приставок в наречиях, образованных от существительных.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после шипящих на конце наречий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Формирование навыка употребления Ь в наречиях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«Наречие»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Повторять изученный материал по грамматике, орфографии. Выполнять морфологический разбор именных частей речи.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корректировки знаний учащихся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пробелов по теме «Наречие»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Учебно-научная речь. Отзыв. Учебный доклад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процессы, выявляемые в ходе исследования наречий.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Категория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состояния  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+2)</w:t>
            </w:r>
          </w:p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 состояния как часть речи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выделять слова категории состояния в тексте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 слов категории состояния от наречий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выделять слова категории состояния в тексте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слов категории состояния. Морфологический разбор.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выделять слова категории состояния в тексте, определять их синтаксическую роль и выполнять морфологический разбор.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познавательную цель; искать и 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Обобщения материала по теме "Наречие. Категория состояния"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Повторять изученный материал по грамматике, орфографии. Выполнять морфологический разбор именных частей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Подготовка к изложению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роли наречий в текстах- описаниях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24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понимать информацию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р/р. Изложение выборочное. Описание состояния человека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  <w:trHeight w:val="530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Служебные части речи. Культура речи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32+8)</w:t>
            </w:r>
          </w:p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Предлог (10+2)</w:t>
            </w:r>
          </w:p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Самостоятельные и служебные части речи. Предлог как часть речи.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отличать предлог от других частей речи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предлога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9-110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Непроизводные и производные предлоги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отличать производные предлоги от других частей речи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предлога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предлоги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отличать производные предлоги от других частей речи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объяснять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языковые процессы, выявляемые в ходе исследования предлога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предлогов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управлять своим поведением.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объяснять языковые процессы, выявляемые в ходе исследования предлога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13-114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производных предлогов.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производных предлогов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Подготовка к сочинению-повествованию с элементами описания «На берегу реки...»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сочинение- репортаж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составлять план сочинения, конструировать текст-рассуждение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добывать недостающую информацию с помощью вопросов.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сотрудничества в совместном решении задач.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объяснять языковые явления, процессы, связи и отношения, выявляемые в ходе исследования при работе над сочинением.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интереса к творческой деятельности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proofErr w:type="spellEnd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«На берегу реки…»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предлогов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Слитные, раздельные и дефисные написания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"Предлог"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7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или тест по теме « Предлог»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познавательную цель; искать и 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Союз (9+2)</w:t>
            </w:r>
          </w:p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A1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союзы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22-123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 блок- схемы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предложения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познавательную цель; искать и 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Р.р</w:t>
            </w:r>
            <w:proofErr w:type="spellEnd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 -рассуждению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сочинение- рассуждение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приемами отбора и систематизации материала на определенную тему; уметь вести самостоятельный поиск информации;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 Р.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 рассуждение о книге по данному началу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127-128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написание союзов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отличать союзы ТОЖЕ, ТАКЖЕ, ЧТОБЫ, ЗАТО  от  сочетаний то же так же…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знаний по теме «Союз»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корректировки знаний учащихся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Ликвидация пробелов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«Союз»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устойчивой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Частицы (13+4)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Формообразующие частицы.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проектировать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Смыслоразличительные частицы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 Р.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Подготовка к  контрольному изложению  с элементами сочинения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Осваивание сложных конструкций предложений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24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понимать информацию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 Р.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Контрольное изложение с элементами сочинения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умения различать отрицательные частицы НЕ -НИ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частицы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Усвоить порядок выполнения морфологического разбора. Выполнять задания раздела «Проверяем себя».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частицы НЕ и НИ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Отрицательные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частицы НЕ и НИ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          языковые процессы, выявляемые в ходе исследования  структуры простого предложения.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на письме частицы НЕ и приставки НЕ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рабочие отношения, эффективно сотрудничать.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эмоциональных и функциональных состояний, т.е. формировать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операциональный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опыт.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выявляемые в ходе исследования структуры слова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trHeight w:val="340"/>
        </w:trPr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НИ, приставка НИ-, союз НИ...НИ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Освоить содержание изученных правил, применять их на письме.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и слышать друг друга; полно и точно выражать свои мысли в соответствии с задачами коммуникации.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и формулировать познавательную цель; искать и выделять необходимую информацию.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 Р.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выстраивать схему текста-повествования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24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понимать информацию устного и письменного сообщения (коммуникативной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установки, темы текста, основной мысли; основной и дополнительной информации);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Р.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по данному сюжету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«Частицы»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речевые действия.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осознавать самого себя как движущую силу своего учения, свою способность к преодолению препятствий и </w:t>
            </w: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самокоррекции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явления, процессы, связи и отношения, выявляемые в ходе выполнения контрольной работы.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Междометие (4)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A1AC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языковые явления с точки зрения лексикологии и фразеологии,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в междометиях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междометиях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 по теме «Междометие»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воспроизводить приобретённые знания, навыки в конкретной деятельности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rPr>
          <w:gridAfter w:val="1"/>
          <w:wAfter w:w="1080" w:type="dxa"/>
        </w:trPr>
        <w:tc>
          <w:tcPr>
            <w:tcW w:w="1531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A15E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Повторение изученного ( 16</w:t>
            </w:r>
            <w:r w:rsidRPr="004631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ч+2ч)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A15E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разделы науки о нем.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языковой компетенции (развитие научно – лингвистического мировоззрения, вооружение основами знаний о родном языке, развитие языкового и эстетического идеала)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определяющей роли родного языка в развитии интеллектуальных, творческих способностей и моральных качеств личности.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стили речи. Учебно-научная речь.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фразеология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приемами отбора и систематизации материала на определенную тему; уметь вести самостоятельный поиск информации;</w:t>
            </w:r>
          </w:p>
        </w:tc>
        <w:tc>
          <w:tcPr>
            <w:tcW w:w="37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устойчивой мотивации к самосовершенствованию, творческой инициативности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157-158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языковые явления с точки зрения лексикологии и фразеологии, орфографии и пунктуации,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60-161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и пунктуация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процессы.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162-163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 Контрольное изложение с творческим заданием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64-165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 к годовой контрольной работе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знаний и умений по орфографии  и синтаксису.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навыки учебного сотрудничества в ходе индивидуальной и групповой работы.</w:t>
            </w:r>
          </w:p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уровень владения учебным действием (отвечать на вопрос «что я не знаю и не умею?»</w:t>
            </w:r>
          </w:p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языковые явления с точки зрения лексикологии и фразеологии, орфографии и пунктуации, морфологии.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</w:t>
            </w:r>
            <w:proofErr w:type="spellEnd"/>
            <w:proofErr w:type="gramEnd"/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планировать учебное сотрудничество с учителем и сверстниками.</w:t>
            </w:r>
          </w:p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осознавать самого себя как движущую силу своего учения.</w:t>
            </w:r>
          </w:p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 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</w:t>
            </w: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языковые процессы.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навыков обобщения и систематизации теоретического материала</w:t>
            </w: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FC0" w:rsidRPr="00463152"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C367BD" w:rsidRDefault="00515FC0" w:rsidP="00552A4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тестировании.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орфографических и пунктуационных умений и навыков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5FC0" w:rsidRPr="00463152" w:rsidRDefault="00515FC0" w:rsidP="00552A40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5FC0" w:rsidRPr="00463152" w:rsidRDefault="00515FC0" w:rsidP="00737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15FC0" w:rsidRPr="00463152" w:rsidRDefault="00515FC0" w:rsidP="00737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15FC0" w:rsidRPr="00463152" w:rsidRDefault="00515FC0" w:rsidP="00737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15FC0" w:rsidRPr="00463152" w:rsidRDefault="00515FC0" w:rsidP="00737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15FC0" w:rsidRPr="00463152" w:rsidRDefault="00515FC0" w:rsidP="0073719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15FC0" w:rsidRPr="00463152" w:rsidRDefault="00515FC0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15FC0" w:rsidRPr="00463152" w:rsidSect="00BD34BC"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2917"/>
    <w:multiLevelType w:val="hybridMultilevel"/>
    <w:tmpl w:val="F4B2D764"/>
    <w:lvl w:ilvl="0" w:tplc="04190001">
      <w:start w:val="1"/>
      <w:numFmt w:val="bullet"/>
      <w:lvlText w:val=""/>
      <w:lvlJc w:val="left"/>
      <w:pPr>
        <w:tabs>
          <w:tab w:val="num" w:pos="60"/>
        </w:tabs>
        <w:ind w:left="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636306"/>
    <w:multiLevelType w:val="multilevel"/>
    <w:tmpl w:val="D544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29B95F1E"/>
    <w:multiLevelType w:val="hybridMultilevel"/>
    <w:tmpl w:val="900468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D973284"/>
    <w:multiLevelType w:val="multilevel"/>
    <w:tmpl w:val="843E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196"/>
    <w:rsid w:val="00014565"/>
    <w:rsid w:val="00033DFC"/>
    <w:rsid w:val="00035CAE"/>
    <w:rsid w:val="000608FE"/>
    <w:rsid w:val="000D19DA"/>
    <w:rsid w:val="001073F4"/>
    <w:rsid w:val="001411C7"/>
    <w:rsid w:val="00175F2F"/>
    <w:rsid w:val="001C44EF"/>
    <w:rsid w:val="002A76AF"/>
    <w:rsid w:val="002B1B23"/>
    <w:rsid w:val="002F29F0"/>
    <w:rsid w:val="00314C6E"/>
    <w:rsid w:val="0036336B"/>
    <w:rsid w:val="00372C57"/>
    <w:rsid w:val="0039475E"/>
    <w:rsid w:val="00394A7A"/>
    <w:rsid w:val="00397EFB"/>
    <w:rsid w:val="003B6661"/>
    <w:rsid w:val="0040054F"/>
    <w:rsid w:val="00463152"/>
    <w:rsid w:val="00506DBD"/>
    <w:rsid w:val="00515FC0"/>
    <w:rsid w:val="00552A40"/>
    <w:rsid w:val="00737196"/>
    <w:rsid w:val="00767B64"/>
    <w:rsid w:val="0079510E"/>
    <w:rsid w:val="007E32BE"/>
    <w:rsid w:val="00867208"/>
    <w:rsid w:val="0088084B"/>
    <w:rsid w:val="008F41A1"/>
    <w:rsid w:val="00A0036F"/>
    <w:rsid w:val="00A15E9F"/>
    <w:rsid w:val="00A23B6C"/>
    <w:rsid w:val="00A73E54"/>
    <w:rsid w:val="00A847BE"/>
    <w:rsid w:val="00AA1AC4"/>
    <w:rsid w:val="00B437F3"/>
    <w:rsid w:val="00B633F4"/>
    <w:rsid w:val="00BC11C6"/>
    <w:rsid w:val="00BD34BC"/>
    <w:rsid w:val="00BF6CE5"/>
    <w:rsid w:val="00C10454"/>
    <w:rsid w:val="00C367BD"/>
    <w:rsid w:val="00C548AE"/>
    <w:rsid w:val="00C801DD"/>
    <w:rsid w:val="00C84D21"/>
    <w:rsid w:val="00C96520"/>
    <w:rsid w:val="00D24C4A"/>
    <w:rsid w:val="00D55A20"/>
    <w:rsid w:val="00D74219"/>
    <w:rsid w:val="00D9274C"/>
    <w:rsid w:val="00DB2B56"/>
    <w:rsid w:val="00E2383E"/>
    <w:rsid w:val="00E34D25"/>
    <w:rsid w:val="00EF3C11"/>
    <w:rsid w:val="00F3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28DE9"/>
  <w15:docId w15:val="{DFD241FC-AB15-4E8D-A140-B94AC055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9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0">
    <w:name w:val="c40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6">
    <w:name w:val="c26"/>
    <w:basedOn w:val="a0"/>
    <w:uiPriority w:val="99"/>
    <w:rsid w:val="00737196"/>
  </w:style>
  <w:style w:type="paragraph" w:customStyle="1" w:styleId="c2">
    <w:name w:val="c2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uiPriority w:val="99"/>
    <w:rsid w:val="00737196"/>
  </w:style>
  <w:style w:type="paragraph" w:customStyle="1" w:styleId="c20">
    <w:name w:val="c20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6">
    <w:name w:val="c16"/>
    <w:basedOn w:val="a0"/>
    <w:uiPriority w:val="99"/>
    <w:rsid w:val="00737196"/>
  </w:style>
  <w:style w:type="paragraph" w:customStyle="1" w:styleId="c12">
    <w:name w:val="c12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8">
    <w:name w:val="c8"/>
    <w:basedOn w:val="a0"/>
    <w:uiPriority w:val="99"/>
    <w:rsid w:val="00737196"/>
  </w:style>
  <w:style w:type="character" w:customStyle="1" w:styleId="c15">
    <w:name w:val="c15"/>
    <w:basedOn w:val="a0"/>
    <w:uiPriority w:val="99"/>
    <w:rsid w:val="00737196"/>
  </w:style>
  <w:style w:type="paragraph" w:customStyle="1" w:styleId="c21">
    <w:name w:val="c21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4">
    <w:name w:val="c24"/>
    <w:basedOn w:val="a0"/>
    <w:uiPriority w:val="99"/>
    <w:rsid w:val="00737196"/>
  </w:style>
  <w:style w:type="character" w:customStyle="1" w:styleId="c3">
    <w:name w:val="c3"/>
    <w:basedOn w:val="a0"/>
    <w:uiPriority w:val="99"/>
    <w:rsid w:val="00737196"/>
  </w:style>
  <w:style w:type="character" w:customStyle="1" w:styleId="c23">
    <w:name w:val="c23"/>
    <w:basedOn w:val="a0"/>
    <w:uiPriority w:val="99"/>
    <w:rsid w:val="00737196"/>
  </w:style>
  <w:style w:type="paragraph" w:customStyle="1" w:styleId="c11">
    <w:name w:val="c11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0">
    <w:name w:val="c10"/>
    <w:basedOn w:val="a0"/>
    <w:uiPriority w:val="99"/>
    <w:rsid w:val="00737196"/>
  </w:style>
  <w:style w:type="paragraph" w:customStyle="1" w:styleId="c1">
    <w:name w:val="c1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29">
    <w:name w:val="c29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7371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basedOn w:val="a0"/>
    <w:uiPriority w:val="99"/>
    <w:rsid w:val="00737196"/>
  </w:style>
  <w:style w:type="table" w:styleId="a3">
    <w:name w:val="Table Grid"/>
    <w:basedOn w:val="a1"/>
    <w:uiPriority w:val="99"/>
    <w:rsid w:val="0073719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37196"/>
    <w:pPr>
      <w:ind w:left="720"/>
    </w:pPr>
  </w:style>
  <w:style w:type="paragraph" w:styleId="a5">
    <w:name w:val="Balloon Text"/>
    <w:basedOn w:val="a"/>
    <w:link w:val="a6"/>
    <w:uiPriority w:val="99"/>
    <w:semiHidden/>
    <w:rsid w:val="00737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37196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uiPriority w:val="99"/>
    <w:rsid w:val="008F41A1"/>
    <w:pPr>
      <w:ind w:left="720"/>
    </w:pPr>
    <w:rPr>
      <w:lang w:eastAsia="en-US"/>
    </w:rPr>
  </w:style>
  <w:style w:type="paragraph" w:customStyle="1" w:styleId="Default">
    <w:name w:val="Default"/>
    <w:uiPriority w:val="99"/>
    <w:rsid w:val="008F41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7">
    <w:name w:val="Normal (Web)"/>
    <w:basedOn w:val="a"/>
    <w:uiPriority w:val="99"/>
    <w:rsid w:val="008F41A1"/>
    <w:pPr>
      <w:spacing w:before="100" w:beforeAutospacing="1" w:after="100" w:afterAutospacing="1" w:line="240" w:lineRule="auto"/>
    </w:pPr>
    <w:rPr>
      <w:rFonts w:ascii="Verdana" w:eastAsia="Calibri" w:hAnsi="Verdana" w:cs="Verdana"/>
      <w:sz w:val="17"/>
      <w:szCs w:val="17"/>
    </w:rPr>
  </w:style>
  <w:style w:type="paragraph" w:customStyle="1" w:styleId="Style22">
    <w:name w:val="Style22"/>
    <w:basedOn w:val="a"/>
    <w:uiPriority w:val="99"/>
    <w:rsid w:val="008F41A1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Calibri" w:hAnsi="Book Antiqua" w:cs="Book Antiqua"/>
      <w:sz w:val="24"/>
      <w:szCs w:val="24"/>
    </w:rPr>
  </w:style>
  <w:style w:type="character" w:customStyle="1" w:styleId="FontStyle40">
    <w:name w:val="Font Style40"/>
    <w:uiPriority w:val="99"/>
    <w:rsid w:val="008F41A1"/>
    <w:rPr>
      <w:rFonts w:ascii="Arial" w:hAnsi="Arial" w:cs="Arial"/>
      <w:b/>
      <w:bCs/>
      <w:sz w:val="18"/>
      <w:szCs w:val="18"/>
    </w:rPr>
  </w:style>
  <w:style w:type="paragraph" w:customStyle="1" w:styleId="Style25">
    <w:name w:val="Style25"/>
    <w:basedOn w:val="a"/>
    <w:uiPriority w:val="99"/>
    <w:rsid w:val="008F41A1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Calibri" w:hAnsi="Book Antiqua" w:cs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7904</Words>
  <Characters>45056</Characters>
  <Application>Microsoft Office Word</Application>
  <DocSecurity>0</DocSecurity>
  <Lines>375</Lines>
  <Paragraphs>105</Paragraphs>
  <ScaleCrop>false</ScaleCrop>
  <Company/>
  <LinksUpToDate>false</LinksUpToDate>
  <CharactersWithSpaces>52855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Татьяна</cp:lastModifiedBy>
  <cp:revision>10</cp:revision>
  <cp:lastPrinted>2020-10-31T13:26:00Z</cp:lastPrinted>
  <dcterms:created xsi:type="dcterms:W3CDTF">2019-09-10T10:44:00Z</dcterms:created>
  <dcterms:modified xsi:type="dcterms:W3CDTF">2020-11-30T18:00:00Z</dcterms:modified>
</cp:coreProperties>
</file>